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A0A" w:rsidRPr="00F45A0A" w:rsidRDefault="00F45A0A" w:rsidP="00F45A0A">
      <w:pPr>
        <w:widowControl/>
        <w:shd w:val="clear" w:color="auto" w:fill="F3F3F3"/>
        <w:jc w:val="center"/>
        <w:outlineLvl w:val="3"/>
        <w:rPr>
          <w:rFonts w:ascii="Arial" w:eastAsia="宋体" w:hAnsi="Arial" w:cs="Arial"/>
          <w:b/>
          <w:bCs/>
          <w:color w:val="0E4170"/>
          <w:kern w:val="0"/>
          <w:sz w:val="24"/>
          <w:szCs w:val="24"/>
        </w:rPr>
      </w:pPr>
      <w:r w:rsidRPr="00F45A0A">
        <w:rPr>
          <w:rFonts w:ascii="Arial" w:eastAsia="宋体" w:hAnsi="Arial" w:cs="Arial"/>
          <w:b/>
          <w:bCs/>
          <w:color w:val="0E4170"/>
          <w:kern w:val="0"/>
          <w:sz w:val="24"/>
          <w:szCs w:val="24"/>
        </w:rPr>
        <w:t>Notice Concerning Handling of Deposited Micro-Organisms by the Chinese Patent Office</w:t>
      </w:r>
    </w:p>
    <w:p w:rsidR="00F45A0A" w:rsidRPr="00F45A0A" w:rsidRDefault="00F45A0A" w:rsidP="00F45A0A">
      <w:pPr>
        <w:widowControl/>
        <w:shd w:val="clear" w:color="auto" w:fill="F3F3F3"/>
        <w:spacing w:line="240" w:lineRule="atLeast"/>
        <w:jc w:val="left"/>
        <w:rPr>
          <w:rFonts w:ascii="Arial" w:eastAsia="宋体" w:hAnsi="Arial" w:cs="Arial"/>
          <w:color w:val="717274"/>
          <w:kern w:val="0"/>
          <w:sz w:val="18"/>
          <w:szCs w:val="18"/>
        </w:rPr>
      </w:pPr>
      <w:r w:rsidRPr="00F45A0A">
        <w:rPr>
          <w:rFonts w:ascii="Arial" w:eastAsia="宋体" w:hAnsi="Arial" w:cs="Arial"/>
          <w:color w:val="717274"/>
          <w:kern w:val="0"/>
          <w:sz w:val="18"/>
          <w:szCs w:val="18"/>
        </w:rPr>
        <w:t>To Patent Agencies and Depositary Institutions,</w:t>
      </w:r>
    </w:p>
    <w:p w:rsidR="00F45A0A" w:rsidRPr="00F45A0A" w:rsidRDefault="00F45A0A" w:rsidP="00F45A0A">
      <w:pPr>
        <w:widowControl/>
        <w:shd w:val="clear" w:color="auto" w:fill="F3F3F3"/>
        <w:spacing w:line="240" w:lineRule="atLeast"/>
        <w:jc w:val="left"/>
        <w:rPr>
          <w:rFonts w:ascii="Arial" w:eastAsia="宋体" w:hAnsi="Arial" w:cs="Arial"/>
          <w:color w:val="717274"/>
          <w:kern w:val="0"/>
          <w:sz w:val="18"/>
          <w:szCs w:val="18"/>
        </w:rPr>
      </w:pPr>
      <w:r w:rsidRPr="00F45A0A">
        <w:rPr>
          <w:rFonts w:ascii="Arial" w:eastAsia="宋体" w:hAnsi="Arial" w:cs="Arial"/>
          <w:color w:val="717274"/>
          <w:kern w:val="0"/>
          <w:sz w:val="18"/>
          <w:szCs w:val="18"/>
        </w:rPr>
        <w:t>In implementing Rule 25 of the Implementing Regulations of the Patent law</w:t>
      </w:r>
      <w:proofErr w:type="gramStart"/>
      <w:r w:rsidRPr="00F45A0A">
        <w:rPr>
          <w:rFonts w:ascii="Arial" w:eastAsia="宋体" w:hAnsi="Arial" w:cs="Arial"/>
          <w:color w:val="717274"/>
          <w:kern w:val="0"/>
          <w:sz w:val="18"/>
          <w:szCs w:val="18"/>
        </w:rPr>
        <w:t>  requiring</w:t>
      </w:r>
      <w:proofErr w:type="gramEnd"/>
      <w:r w:rsidRPr="00F45A0A">
        <w:rPr>
          <w:rFonts w:ascii="Arial" w:eastAsia="宋体" w:hAnsi="Arial" w:cs="Arial"/>
          <w:color w:val="717274"/>
          <w:kern w:val="0"/>
          <w:sz w:val="18"/>
          <w:szCs w:val="18"/>
        </w:rPr>
        <w:t xml:space="preserve"> that deposits of micro-organisms be made for the purposes of patent procedures, some questions have been raised by both domestic and foreign applicants over the past few years. Based on the principle of not going against the provisions of the Patent Law, in order to further carry out the policy of opening up in patent work, align our requirements for the deposit of micro-organisms with international practices as far as it can be, and to clarify the meaning of the relevant provisions for the convenience of our domestic and foreign applicants, we hereby give the following notice: </w:t>
      </w:r>
    </w:p>
    <w:p w:rsidR="00F45A0A" w:rsidRPr="00F45A0A" w:rsidRDefault="00F45A0A" w:rsidP="00F45A0A">
      <w:pPr>
        <w:widowControl/>
        <w:shd w:val="clear" w:color="auto" w:fill="F3F3F3"/>
        <w:spacing w:line="240" w:lineRule="atLeast"/>
        <w:jc w:val="left"/>
        <w:rPr>
          <w:rFonts w:ascii="Arial" w:eastAsia="宋体" w:hAnsi="Arial" w:cs="Arial"/>
          <w:color w:val="717274"/>
          <w:kern w:val="0"/>
          <w:sz w:val="18"/>
          <w:szCs w:val="18"/>
        </w:rPr>
      </w:pPr>
      <w:r w:rsidRPr="00F45A0A">
        <w:rPr>
          <w:rFonts w:ascii="Arial" w:eastAsia="宋体" w:hAnsi="Arial" w:cs="Arial"/>
          <w:color w:val="717274"/>
          <w:kern w:val="0"/>
          <w:sz w:val="18"/>
          <w:szCs w:val="18"/>
        </w:rPr>
        <w:t>1. Where any micro-organism which is commercially available to the public, it</w:t>
      </w:r>
      <w:proofErr w:type="gramStart"/>
      <w:r w:rsidRPr="00F45A0A">
        <w:rPr>
          <w:rFonts w:ascii="Arial" w:eastAsia="宋体" w:hAnsi="Arial" w:cs="Arial"/>
          <w:color w:val="717274"/>
          <w:kern w:val="0"/>
          <w:sz w:val="18"/>
          <w:szCs w:val="18"/>
        </w:rPr>
        <w:t>  is</w:t>
      </w:r>
      <w:proofErr w:type="gramEnd"/>
      <w:r w:rsidRPr="00F45A0A">
        <w:rPr>
          <w:rFonts w:ascii="Arial" w:eastAsia="宋体" w:hAnsi="Arial" w:cs="Arial"/>
          <w:color w:val="717274"/>
          <w:kern w:val="0"/>
          <w:sz w:val="18"/>
          <w:szCs w:val="18"/>
        </w:rPr>
        <w:t xml:space="preserve"> not required to be deposited. </w:t>
      </w:r>
    </w:p>
    <w:p w:rsidR="00F45A0A" w:rsidRPr="00F45A0A" w:rsidRDefault="00F45A0A" w:rsidP="00F45A0A">
      <w:pPr>
        <w:widowControl/>
        <w:shd w:val="clear" w:color="auto" w:fill="F3F3F3"/>
        <w:spacing w:line="240" w:lineRule="atLeast"/>
        <w:jc w:val="left"/>
        <w:rPr>
          <w:rFonts w:ascii="Arial" w:eastAsia="宋体" w:hAnsi="Arial" w:cs="Arial"/>
          <w:color w:val="717274"/>
          <w:kern w:val="0"/>
          <w:sz w:val="18"/>
          <w:szCs w:val="18"/>
        </w:rPr>
      </w:pPr>
      <w:r w:rsidRPr="00F45A0A">
        <w:rPr>
          <w:rFonts w:ascii="Arial" w:eastAsia="宋体" w:hAnsi="Arial" w:cs="Arial"/>
          <w:color w:val="717274"/>
          <w:kern w:val="0"/>
          <w:sz w:val="18"/>
          <w:szCs w:val="18"/>
        </w:rPr>
        <w:t xml:space="preserve">2. Where any micro-organism, deposited with a depositary institution designated by the patent offices of various countries or the international patent organizations for the purpose of patent procedures, is published in the patent Gazette or granted patent right before the priority date or the filing date of the patent application concerning the same micro-organism in China, it is not required to be deposited. </w:t>
      </w:r>
    </w:p>
    <w:p w:rsidR="00F45A0A" w:rsidRPr="00F45A0A" w:rsidRDefault="00F45A0A" w:rsidP="00F45A0A">
      <w:pPr>
        <w:widowControl/>
        <w:shd w:val="clear" w:color="auto" w:fill="F3F3F3"/>
        <w:spacing w:line="240" w:lineRule="atLeast"/>
        <w:jc w:val="left"/>
        <w:rPr>
          <w:rFonts w:ascii="Arial" w:eastAsia="宋体" w:hAnsi="Arial" w:cs="Arial"/>
          <w:color w:val="717274"/>
          <w:kern w:val="0"/>
          <w:sz w:val="18"/>
          <w:szCs w:val="18"/>
        </w:rPr>
      </w:pPr>
      <w:r w:rsidRPr="00F45A0A">
        <w:rPr>
          <w:rFonts w:ascii="Arial" w:eastAsia="宋体" w:hAnsi="Arial" w:cs="Arial"/>
          <w:color w:val="717274"/>
          <w:kern w:val="0"/>
          <w:sz w:val="18"/>
          <w:szCs w:val="18"/>
        </w:rPr>
        <w:t xml:space="preserve">3. Apart from the two provisions mentioned above, any micro-organism which is possessed by individuals or entities, deposited with a depositary institution for the purposes other than the patent procedures, not to be supplied to the public or not available to the public before the filing date (or the priority date), such as micro-organisms obtained by ways of selection, mutation or DNA recombination etc., shall be deposited. </w:t>
      </w:r>
    </w:p>
    <w:p w:rsidR="00F45A0A" w:rsidRPr="00F45A0A" w:rsidRDefault="00F45A0A" w:rsidP="00F45A0A">
      <w:pPr>
        <w:widowControl/>
        <w:shd w:val="clear" w:color="auto" w:fill="F3F3F3"/>
        <w:spacing w:line="240" w:lineRule="atLeast"/>
        <w:jc w:val="left"/>
        <w:rPr>
          <w:rFonts w:ascii="Arial" w:eastAsia="宋体" w:hAnsi="Arial" w:cs="Arial"/>
          <w:color w:val="717274"/>
          <w:kern w:val="0"/>
          <w:sz w:val="18"/>
          <w:szCs w:val="18"/>
        </w:rPr>
      </w:pPr>
      <w:r w:rsidRPr="00F45A0A">
        <w:rPr>
          <w:rFonts w:ascii="Arial" w:eastAsia="宋体" w:hAnsi="Arial" w:cs="Arial"/>
          <w:color w:val="717274"/>
          <w:kern w:val="0"/>
          <w:sz w:val="18"/>
          <w:szCs w:val="18"/>
        </w:rPr>
        <w:t xml:space="preserve">According to these provisions, where no deposit has been made in filing a patent application involving micro-organisms,  the applicant shall submit the catalogue of commodities concerning the micro-organisms or the certificate (or its copy) proving the date of publication or grant of patent relating the micro-organism in the foreign Patent Gazette. Where no foreign certificate can be submitted, the applicant is required to deposit the micro-organism concerned.  </w:t>
      </w:r>
    </w:p>
    <w:p w:rsidR="00F45A0A" w:rsidRPr="00F45A0A" w:rsidRDefault="00F45A0A" w:rsidP="00F45A0A">
      <w:pPr>
        <w:widowControl/>
        <w:shd w:val="clear" w:color="auto" w:fill="F3F3F3"/>
        <w:spacing w:line="240" w:lineRule="atLeast"/>
        <w:jc w:val="left"/>
        <w:rPr>
          <w:rFonts w:ascii="Arial" w:eastAsia="宋体" w:hAnsi="Arial" w:cs="Arial"/>
          <w:color w:val="717274"/>
          <w:kern w:val="0"/>
          <w:sz w:val="18"/>
          <w:szCs w:val="18"/>
        </w:rPr>
      </w:pPr>
      <w:r w:rsidRPr="00F45A0A">
        <w:rPr>
          <w:rFonts w:ascii="Arial" w:eastAsia="宋体" w:hAnsi="Arial" w:cs="Arial"/>
          <w:color w:val="717274"/>
          <w:kern w:val="0"/>
          <w:sz w:val="18"/>
          <w:szCs w:val="18"/>
        </w:rPr>
        <w:t>This notice shall enter into force from the date of its issuance. For any other provision contradicting with this notice,</w:t>
      </w:r>
      <w:proofErr w:type="gramStart"/>
      <w:r w:rsidRPr="00F45A0A">
        <w:rPr>
          <w:rFonts w:ascii="Arial" w:eastAsia="宋体" w:hAnsi="Arial" w:cs="Arial"/>
          <w:color w:val="717274"/>
          <w:kern w:val="0"/>
          <w:sz w:val="18"/>
          <w:szCs w:val="18"/>
        </w:rPr>
        <w:t>  the</w:t>
      </w:r>
      <w:proofErr w:type="gramEnd"/>
      <w:r w:rsidRPr="00F45A0A">
        <w:rPr>
          <w:rFonts w:ascii="Arial" w:eastAsia="宋体" w:hAnsi="Arial" w:cs="Arial"/>
          <w:color w:val="717274"/>
          <w:kern w:val="0"/>
          <w:sz w:val="18"/>
          <w:szCs w:val="18"/>
        </w:rPr>
        <w:t xml:space="preserve"> provisions of this notice shall prevail.</w:t>
      </w:r>
    </w:p>
    <w:p w:rsidR="00F45A0A" w:rsidRPr="00F45A0A" w:rsidRDefault="00F45A0A" w:rsidP="00F45A0A">
      <w:pPr>
        <w:widowControl/>
        <w:shd w:val="clear" w:color="auto" w:fill="F3F3F3"/>
        <w:spacing w:line="240" w:lineRule="atLeast"/>
        <w:jc w:val="left"/>
        <w:rPr>
          <w:rFonts w:ascii="Arial" w:eastAsia="宋体" w:hAnsi="Arial" w:cs="Arial"/>
          <w:color w:val="717274"/>
          <w:kern w:val="0"/>
          <w:sz w:val="18"/>
          <w:szCs w:val="18"/>
        </w:rPr>
      </w:pPr>
      <w:r w:rsidRPr="00F45A0A">
        <w:rPr>
          <w:rFonts w:ascii="Arial" w:eastAsia="宋体" w:hAnsi="Arial" w:cs="Arial"/>
          <w:color w:val="717274"/>
          <w:kern w:val="0"/>
          <w:sz w:val="18"/>
          <w:szCs w:val="18"/>
        </w:rPr>
        <w:t>For pending application involving micro-organisms filed before the issuance of this notice, deposits may be made</w:t>
      </w:r>
      <w:proofErr w:type="gramStart"/>
      <w:r w:rsidRPr="00F45A0A">
        <w:rPr>
          <w:rFonts w:ascii="Arial" w:eastAsia="宋体" w:hAnsi="Arial" w:cs="Arial"/>
          <w:color w:val="717274"/>
          <w:kern w:val="0"/>
          <w:sz w:val="18"/>
          <w:szCs w:val="18"/>
        </w:rPr>
        <w:t>  according</w:t>
      </w:r>
      <w:proofErr w:type="gramEnd"/>
      <w:r w:rsidRPr="00F45A0A">
        <w:rPr>
          <w:rFonts w:ascii="Arial" w:eastAsia="宋体" w:hAnsi="Arial" w:cs="Arial"/>
          <w:color w:val="717274"/>
          <w:kern w:val="0"/>
          <w:sz w:val="18"/>
          <w:szCs w:val="18"/>
        </w:rPr>
        <w:t xml:space="preserve"> to this notice.  After the payment of the prescribed fees, and where the required formalities have been gone </w:t>
      </w:r>
      <w:proofErr w:type="gramStart"/>
      <w:r w:rsidRPr="00F45A0A">
        <w:rPr>
          <w:rFonts w:ascii="Arial" w:eastAsia="宋体" w:hAnsi="Arial" w:cs="Arial"/>
          <w:color w:val="717274"/>
          <w:kern w:val="0"/>
          <w:sz w:val="18"/>
          <w:szCs w:val="18"/>
        </w:rPr>
        <w:t>through.,</w:t>
      </w:r>
      <w:proofErr w:type="gramEnd"/>
      <w:r w:rsidRPr="00F45A0A">
        <w:rPr>
          <w:rFonts w:ascii="Arial" w:eastAsia="宋体" w:hAnsi="Arial" w:cs="Arial"/>
          <w:color w:val="717274"/>
          <w:kern w:val="0"/>
          <w:sz w:val="18"/>
          <w:szCs w:val="18"/>
        </w:rPr>
        <w:t xml:space="preserve"> the application may retain its original filing date. For patent applications involving micro-organisms filed after the date of the issuance of this notice, deposits of micro organisms shall be handled in accordance with the relevant provisions of the Patent Law and its Implementing Regulations, no amendment is allowed so far as formalities for deposit of micro-organisms are concerned</w:t>
      </w:r>
      <w:proofErr w:type="gramStart"/>
      <w:r w:rsidRPr="00F45A0A">
        <w:rPr>
          <w:rFonts w:ascii="Arial" w:eastAsia="宋体" w:hAnsi="Arial" w:cs="Arial"/>
          <w:color w:val="717274"/>
          <w:kern w:val="0"/>
          <w:sz w:val="18"/>
          <w:szCs w:val="18"/>
        </w:rPr>
        <w:t>..</w:t>
      </w:r>
      <w:proofErr w:type="gramEnd"/>
    </w:p>
    <w:p w:rsidR="00F45A0A" w:rsidRPr="00F45A0A" w:rsidRDefault="00F45A0A" w:rsidP="00F45A0A">
      <w:pPr>
        <w:widowControl/>
        <w:shd w:val="clear" w:color="auto" w:fill="F3F3F3"/>
        <w:spacing w:line="240" w:lineRule="atLeast"/>
        <w:jc w:val="right"/>
        <w:rPr>
          <w:rFonts w:ascii="Arial" w:eastAsia="宋体" w:hAnsi="Arial" w:cs="Arial"/>
          <w:color w:val="717274"/>
          <w:kern w:val="0"/>
          <w:sz w:val="18"/>
          <w:szCs w:val="18"/>
        </w:rPr>
      </w:pPr>
      <w:r w:rsidRPr="00F45A0A">
        <w:rPr>
          <w:rFonts w:ascii="Arial" w:eastAsia="宋体" w:hAnsi="Arial" w:cs="Arial"/>
          <w:color w:val="717274"/>
          <w:kern w:val="0"/>
          <w:sz w:val="18"/>
          <w:szCs w:val="18"/>
        </w:rPr>
        <w:t>Issuance Date: June 6th, 1990.</w:t>
      </w:r>
    </w:p>
    <w:p w:rsidR="00F45A0A" w:rsidRPr="00F45A0A" w:rsidRDefault="00F45A0A" w:rsidP="00F45A0A">
      <w:pPr>
        <w:widowControl/>
        <w:shd w:val="clear" w:color="auto" w:fill="F3F3F3"/>
        <w:spacing w:line="240" w:lineRule="atLeast"/>
        <w:jc w:val="left"/>
        <w:rPr>
          <w:rFonts w:ascii="Arial" w:eastAsia="宋体" w:hAnsi="Arial" w:cs="Arial"/>
          <w:color w:val="717274"/>
          <w:kern w:val="0"/>
          <w:sz w:val="18"/>
          <w:szCs w:val="18"/>
        </w:rPr>
      </w:pPr>
      <w:r w:rsidRPr="00F45A0A">
        <w:rPr>
          <w:rFonts w:ascii="Arial" w:eastAsia="宋体" w:hAnsi="Arial" w:cs="Arial"/>
          <w:color w:val="717274"/>
          <w:kern w:val="0"/>
          <w:sz w:val="18"/>
          <w:szCs w:val="18"/>
        </w:rPr>
        <w:t>2013-07-17</w:t>
      </w:r>
    </w:p>
    <w:p w:rsidR="00782FA1" w:rsidRDefault="00782FA1"/>
    <w:sectPr w:rsidR="00782FA1" w:rsidSect="00782FA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45A0A"/>
    <w:rsid w:val="00000CC4"/>
    <w:rsid w:val="00001A07"/>
    <w:rsid w:val="00004077"/>
    <w:rsid w:val="000059C7"/>
    <w:rsid w:val="00007E1D"/>
    <w:rsid w:val="000138D0"/>
    <w:rsid w:val="00013EB7"/>
    <w:rsid w:val="00014853"/>
    <w:rsid w:val="00014E3C"/>
    <w:rsid w:val="0002133C"/>
    <w:rsid w:val="000227AC"/>
    <w:rsid w:val="000249C6"/>
    <w:rsid w:val="00027422"/>
    <w:rsid w:val="00030A76"/>
    <w:rsid w:val="00031DFC"/>
    <w:rsid w:val="00033542"/>
    <w:rsid w:val="00034950"/>
    <w:rsid w:val="000354DF"/>
    <w:rsid w:val="00035BAB"/>
    <w:rsid w:val="0004138F"/>
    <w:rsid w:val="00042102"/>
    <w:rsid w:val="00042EE2"/>
    <w:rsid w:val="00043B7A"/>
    <w:rsid w:val="00045D04"/>
    <w:rsid w:val="00047071"/>
    <w:rsid w:val="00047D46"/>
    <w:rsid w:val="000507F7"/>
    <w:rsid w:val="0005309A"/>
    <w:rsid w:val="00056277"/>
    <w:rsid w:val="00057605"/>
    <w:rsid w:val="00060B58"/>
    <w:rsid w:val="00063DB0"/>
    <w:rsid w:val="00064BE6"/>
    <w:rsid w:val="0006788A"/>
    <w:rsid w:val="000678FB"/>
    <w:rsid w:val="0007020E"/>
    <w:rsid w:val="0007068F"/>
    <w:rsid w:val="000707AC"/>
    <w:rsid w:val="00071741"/>
    <w:rsid w:val="00071FEB"/>
    <w:rsid w:val="000726FE"/>
    <w:rsid w:val="00076935"/>
    <w:rsid w:val="00086480"/>
    <w:rsid w:val="00091311"/>
    <w:rsid w:val="000968F3"/>
    <w:rsid w:val="000A06BA"/>
    <w:rsid w:val="000A296B"/>
    <w:rsid w:val="000B6AAE"/>
    <w:rsid w:val="000C08AA"/>
    <w:rsid w:val="000C50FA"/>
    <w:rsid w:val="000D32EF"/>
    <w:rsid w:val="000D33A3"/>
    <w:rsid w:val="000D3BFA"/>
    <w:rsid w:val="000D401D"/>
    <w:rsid w:val="000D4264"/>
    <w:rsid w:val="000D4796"/>
    <w:rsid w:val="000D4F0D"/>
    <w:rsid w:val="000D522A"/>
    <w:rsid w:val="000D5CD6"/>
    <w:rsid w:val="000E3D01"/>
    <w:rsid w:val="000E4B0F"/>
    <w:rsid w:val="000E4DA4"/>
    <w:rsid w:val="000E6EE4"/>
    <w:rsid w:val="000E7A54"/>
    <w:rsid w:val="000F114E"/>
    <w:rsid w:val="000F34D5"/>
    <w:rsid w:val="000F3ED2"/>
    <w:rsid w:val="000F49BE"/>
    <w:rsid w:val="000F5777"/>
    <w:rsid w:val="000F643C"/>
    <w:rsid w:val="000F7CA1"/>
    <w:rsid w:val="0010143E"/>
    <w:rsid w:val="00101687"/>
    <w:rsid w:val="0010189B"/>
    <w:rsid w:val="00104C7D"/>
    <w:rsid w:val="00107D4F"/>
    <w:rsid w:val="001102C1"/>
    <w:rsid w:val="0011033D"/>
    <w:rsid w:val="0011625E"/>
    <w:rsid w:val="001177B8"/>
    <w:rsid w:val="001254BD"/>
    <w:rsid w:val="00125F76"/>
    <w:rsid w:val="00126EFE"/>
    <w:rsid w:val="001306B6"/>
    <w:rsid w:val="00131362"/>
    <w:rsid w:val="0013261B"/>
    <w:rsid w:val="00132A11"/>
    <w:rsid w:val="0013386F"/>
    <w:rsid w:val="00134393"/>
    <w:rsid w:val="001369E6"/>
    <w:rsid w:val="00140DE5"/>
    <w:rsid w:val="001427A1"/>
    <w:rsid w:val="0014458A"/>
    <w:rsid w:val="00145EA7"/>
    <w:rsid w:val="00146D02"/>
    <w:rsid w:val="00147608"/>
    <w:rsid w:val="00150CC1"/>
    <w:rsid w:val="00151B61"/>
    <w:rsid w:val="0015205F"/>
    <w:rsid w:val="00153459"/>
    <w:rsid w:val="0015491C"/>
    <w:rsid w:val="00156800"/>
    <w:rsid w:val="0015711C"/>
    <w:rsid w:val="00160D02"/>
    <w:rsid w:val="00164BF4"/>
    <w:rsid w:val="00166CF1"/>
    <w:rsid w:val="0017184D"/>
    <w:rsid w:val="001720A2"/>
    <w:rsid w:val="00176121"/>
    <w:rsid w:val="0018309A"/>
    <w:rsid w:val="001839A4"/>
    <w:rsid w:val="00184464"/>
    <w:rsid w:val="00184CF4"/>
    <w:rsid w:val="00190E88"/>
    <w:rsid w:val="001919E5"/>
    <w:rsid w:val="0019523D"/>
    <w:rsid w:val="001A2752"/>
    <w:rsid w:val="001A32FB"/>
    <w:rsid w:val="001A7E08"/>
    <w:rsid w:val="001B3A5D"/>
    <w:rsid w:val="001B3D13"/>
    <w:rsid w:val="001B46FE"/>
    <w:rsid w:val="001B644A"/>
    <w:rsid w:val="001C2823"/>
    <w:rsid w:val="001C6755"/>
    <w:rsid w:val="001C7C56"/>
    <w:rsid w:val="001D07C4"/>
    <w:rsid w:val="001D10FB"/>
    <w:rsid w:val="001D4B5B"/>
    <w:rsid w:val="001D4D00"/>
    <w:rsid w:val="001D50D1"/>
    <w:rsid w:val="001D596B"/>
    <w:rsid w:val="001D7DEE"/>
    <w:rsid w:val="001E3E5F"/>
    <w:rsid w:val="001E52A5"/>
    <w:rsid w:val="001E7D25"/>
    <w:rsid w:val="001F0C49"/>
    <w:rsid w:val="001F1207"/>
    <w:rsid w:val="001F18F6"/>
    <w:rsid w:val="001F2E0F"/>
    <w:rsid w:val="001F331E"/>
    <w:rsid w:val="001F3AD0"/>
    <w:rsid w:val="001F4CBE"/>
    <w:rsid w:val="001F5EB1"/>
    <w:rsid w:val="001F6877"/>
    <w:rsid w:val="001F6DED"/>
    <w:rsid w:val="001F7B5C"/>
    <w:rsid w:val="00200A84"/>
    <w:rsid w:val="0020192E"/>
    <w:rsid w:val="00202007"/>
    <w:rsid w:val="00213E41"/>
    <w:rsid w:val="00220441"/>
    <w:rsid w:val="0022238C"/>
    <w:rsid w:val="00224485"/>
    <w:rsid w:val="00231FEE"/>
    <w:rsid w:val="0023203C"/>
    <w:rsid w:val="0023315A"/>
    <w:rsid w:val="002348A9"/>
    <w:rsid w:val="002356B8"/>
    <w:rsid w:val="0023779F"/>
    <w:rsid w:val="0024012C"/>
    <w:rsid w:val="00240F28"/>
    <w:rsid w:val="0024150C"/>
    <w:rsid w:val="002421D4"/>
    <w:rsid w:val="00244E0D"/>
    <w:rsid w:val="00246BF9"/>
    <w:rsid w:val="00251782"/>
    <w:rsid w:val="002554F9"/>
    <w:rsid w:val="0025667D"/>
    <w:rsid w:val="002610B5"/>
    <w:rsid w:val="00262477"/>
    <w:rsid w:val="002626AB"/>
    <w:rsid w:val="00265004"/>
    <w:rsid w:val="00271FBD"/>
    <w:rsid w:val="00273734"/>
    <w:rsid w:val="00273BBD"/>
    <w:rsid w:val="00273D40"/>
    <w:rsid w:val="002740EA"/>
    <w:rsid w:val="0027552C"/>
    <w:rsid w:val="00275D10"/>
    <w:rsid w:val="002766F5"/>
    <w:rsid w:val="00280042"/>
    <w:rsid w:val="00280571"/>
    <w:rsid w:val="00281665"/>
    <w:rsid w:val="00282284"/>
    <w:rsid w:val="00284962"/>
    <w:rsid w:val="00285F6E"/>
    <w:rsid w:val="0028761E"/>
    <w:rsid w:val="00291DA2"/>
    <w:rsid w:val="00292A1C"/>
    <w:rsid w:val="00292AA3"/>
    <w:rsid w:val="00293326"/>
    <w:rsid w:val="002966F9"/>
    <w:rsid w:val="00297BF0"/>
    <w:rsid w:val="002A1137"/>
    <w:rsid w:val="002A26AC"/>
    <w:rsid w:val="002A3F41"/>
    <w:rsid w:val="002A4C60"/>
    <w:rsid w:val="002B24A5"/>
    <w:rsid w:val="002B7A4C"/>
    <w:rsid w:val="002C19E0"/>
    <w:rsid w:val="002C2A2E"/>
    <w:rsid w:val="002C2B97"/>
    <w:rsid w:val="002C347E"/>
    <w:rsid w:val="002C401A"/>
    <w:rsid w:val="002C4A2D"/>
    <w:rsid w:val="002C5B7F"/>
    <w:rsid w:val="002C6C81"/>
    <w:rsid w:val="002D235B"/>
    <w:rsid w:val="002D2B83"/>
    <w:rsid w:val="002D582D"/>
    <w:rsid w:val="002D6177"/>
    <w:rsid w:val="002D61EC"/>
    <w:rsid w:val="002D68EE"/>
    <w:rsid w:val="002D7572"/>
    <w:rsid w:val="002E03EB"/>
    <w:rsid w:val="002E0C5E"/>
    <w:rsid w:val="002E0D02"/>
    <w:rsid w:val="002E1700"/>
    <w:rsid w:val="002E225C"/>
    <w:rsid w:val="002E2FEA"/>
    <w:rsid w:val="002E3F60"/>
    <w:rsid w:val="002E5D02"/>
    <w:rsid w:val="002F11B4"/>
    <w:rsid w:val="002F317E"/>
    <w:rsid w:val="002F32D6"/>
    <w:rsid w:val="002F346C"/>
    <w:rsid w:val="002F3559"/>
    <w:rsid w:val="002F432B"/>
    <w:rsid w:val="002F440F"/>
    <w:rsid w:val="002F67AF"/>
    <w:rsid w:val="00302592"/>
    <w:rsid w:val="00304A47"/>
    <w:rsid w:val="003121D8"/>
    <w:rsid w:val="0031790B"/>
    <w:rsid w:val="00320336"/>
    <w:rsid w:val="00320ACC"/>
    <w:rsid w:val="003232AA"/>
    <w:rsid w:val="003241D4"/>
    <w:rsid w:val="00324293"/>
    <w:rsid w:val="00324BE1"/>
    <w:rsid w:val="0032583B"/>
    <w:rsid w:val="0033108E"/>
    <w:rsid w:val="003407F2"/>
    <w:rsid w:val="00342134"/>
    <w:rsid w:val="0034226B"/>
    <w:rsid w:val="00342425"/>
    <w:rsid w:val="00343439"/>
    <w:rsid w:val="00346A3C"/>
    <w:rsid w:val="00347BF0"/>
    <w:rsid w:val="00351567"/>
    <w:rsid w:val="00352CD1"/>
    <w:rsid w:val="00355BB2"/>
    <w:rsid w:val="00357CA6"/>
    <w:rsid w:val="00360480"/>
    <w:rsid w:val="003643CD"/>
    <w:rsid w:val="00365771"/>
    <w:rsid w:val="00366841"/>
    <w:rsid w:val="0037007F"/>
    <w:rsid w:val="00370619"/>
    <w:rsid w:val="003707ED"/>
    <w:rsid w:val="003722E4"/>
    <w:rsid w:val="00375A2F"/>
    <w:rsid w:val="00375C91"/>
    <w:rsid w:val="00377BC8"/>
    <w:rsid w:val="003808D1"/>
    <w:rsid w:val="0038144A"/>
    <w:rsid w:val="00382FED"/>
    <w:rsid w:val="0038592F"/>
    <w:rsid w:val="0039154A"/>
    <w:rsid w:val="00393B0C"/>
    <w:rsid w:val="003968BF"/>
    <w:rsid w:val="00396C84"/>
    <w:rsid w:val="003A0795"/>
    <w:rsid w:val="003A0BA1"/>
    <w:rsid w:val="003A2D48"/>
    <w:rsid w:val="003A3FCC"/>
    <w:rsid w:val="003A5CE6"/>
    <w:rsid w:val="003A68CF"/>
    <w:rsid w:val="003B4A6A"/>
    <w:rsid w:val="003B5A21"/>
    <w:rsid w:val="003B7693"/>
    <w:rsid w:val="003B7D46"/>
    <w:rsid w:val="003C2F17"/>
    <w:rsid w:val="003C32D6"/>
    <w:rsid w:val="003C6016"/>
    <w:rsid w:val="003C7590"/>
    <w:rsid w:val="003D25E7"/>
    <w:rsid w:val="003D7815"/>
    <w:rsid w:val="003E198D"/>
    <w:rsid w:val="003E1D11"/>
    <w:rsid w:val="003E25EA"/>
    <w:rsid w:val="003E2789"/>
    <w:rsid w:val="003E2EF0"/>
    <w:rsid w:val="003E42F2"/>
    <w:rsid w:val="003E4974"/>
    <w:rsid w:val="003E5375"/>
    <w:rsid w:val="003E7D9F"/>
    <w:rsid w:val="003E7F58"/>
    <w:rsid w:val="003F0848"/>
    <w:rsid w:val="003F0E64"/>
    <w:rsid w:val="003F3088"/>
    <w:rsid w:val="003F4265"/>
    <w:rsid w:val="003F4DAC"/>
    <w:rsid w:val="003F55D9"/>
    <w:rsid w:val="003F765B"/>
    <w:rsid w:val="00401CE2"/>
    <w:rsid w:val="004030B6"/>
    <w:rsid w:val="00406AF2"/>
    <w:rsid w:val="004079C2"/>
    <w:rsid w:val="00407FEC"/>
    <w:rsid w:val="00413E0B"/>
    <w:rsid w:val="00415392"/>
    <w:rsid w:val="004179BF"/>
    <w:rsid w:val="004206E6"/>
    <w:rsid w:val="00423E49"/>
    <w:rsid w:val="004270AD"/>
    <w:rsid w:val="004360BD"/>
    <w:rsid w:val="00452ADD"/>
    <w:rsid w:val="00452DE3"/>
    <w:rsid w:val="0045356E"/>
    <w:rsid w:val="00453B05"/>
    <w:rsid w:val="00453D85"/>
    <w:rsid w:val="00454EA7"/>
    <w:rsid w:val="004561CE"/>
    <w:rsid w:val="00457530"/>
    <w:rsid w:val="00457D78"/>
    <w:rsid w:val="00457F72"/>
    <w:rsid w:val="00466ECB"/>
    <w:rsid w:val="004673B8"/>
    <w:rsid w:val="00472F04"/>
    <w:rsid w:val="0047392A"/>
    <w:rsid w:val="00473FD2"/>
    <w:rsid w:val="00474556"/>
    <w:rsid w:val="004758D1"/>
    <w:rsid w:val="00482D62"/>
    <w:rsid w:val="00483217"/>
    <w:rsid w:val="00487670"/>
    <w:rsid w:val="004903AE"/>
    <w:rsid w:val="00490849"/>
    <w:rsid w:val="00490EF8"/>
    <w:rsid w:val="00491399"/>
    <w:rsid w:val="004924DF"/>
    <w:rsid w:val="00493AE9"/>
    <w:rsid w:val="00496764"/>
    <w:rsid w:val="00497866"/>
    <w:rsid w:val="00497893"/>
    <w:rsid w:val="00497C40"/>
    <w:rsid w:val="004A342D"/>
    <w:rsid w:val="004A45FD"/>
    <w:rsid w:val="004A461D"/>
    <w:rsid w:val="004A6DD3"/>
    <w:rsid w:val="004B4B99"/>
    <w:rsid w:val="004B5043"/>
    <w:rsid w:val="004B5076"/>
    <w:rsid w:val="004B795C"/>
    <w:rsid w:val="004C7027"/>
    <w:rsid w:val="004D0ADA"/>
    <w:rsid w:val="004D2A9F"/>
    <w:rsid w:val="004D33A8"/>
    <w:rsid w:val="004D657F"/>
    <w:rsid w:val="004D667D"/>
    <w:rsid w:val="004D73D7"/>
    <w:rsid w:val="004E086C"/>
    <w:rsid w:val="004E0AD7"/>
    <w:rsid w:val="004E1489"/>
    <w:rsid w:val="004E28BC"/>
    <w:rsid w:val="004E4BF0"/>
    <w:rsid w:val="004E4EAA"/>
    <w:rsid w:val="004E721C"/>
    <w:rsid w:val="004F00A5"/>
    <w:rsid w:val="004F3B7A"/>
    <w:rsid w:val="004F3D52"/>
    <w:rsid w:val="004F5640"/>
    <w:rsid w:val="00504A66"/>
    <w:rsid w:val="00507DD6"/>
    <w:rsid w:val="00507F6F"/>
    <w:rsid w:val="0051172D"/>
    <w:rsid w:val="00520B05"/>
    <w:rsid w:val="00526AC9"/>
    <w:rsid w:val="00526E85"/>
    <w:rsid w:val="0053030C"/>
    <w:rsid w:val="00530B75"/>
    <w:rsid w:val="00533774"/>
    <w:rsid w:val="00533995"/>
    <w:rsid w:val="005360AC"/>
    <w:rsid w:val="0054091B"/>
    <w:rsid w:val="005423D3"/>
    <w:rsid w:val="00543E87"/>
    <w:rsid w:val="005442EC"/>
    <w:rsid w:val="00545D0A"/>
    <w:rsid w:val="00547139"/>
    <w:rsid w:val="00552AFC"/>
    <w:rsid w:val="0055520A"/>
    <w:rsid w:val="00560506"/>
    <w:rsid w:val="0056377F"/>
    <w:rsid w:val="005644FE"/>
    <w:rsid w:val="0056583E"/>
    <w:rsid w:val="00567C04"/>
    <w:rsid w:val="005721ED"/>
    <w:rsid w:val="00574886"/>
    <w:rsid w:val="005758CB"/>
    <w:rsid w:val="00585CD0"/>
    <w:rsid w:val="005862CE"/>
    <w:rsid w:val="00586B81"/>
    <w:rsid w:val="00587180"/>
    <w:rsid w:val="005918B1"/>
    <w:rsid w:val="005927EB"/>
    <w:rsid w:val="00593256"/>
    <w:rsid w:val="0059411E"/>
    <w:rsid w:val="005957A9"/>
    <w:rsid w:val="005960B0"/>
    <w:rsid w:val="00596BEC"/>
    <w:rsid w:val="00596EC8"/>
    <w:rsid w:val="005A065C"/>
    <w:rsid w:val="005A32F1"/>
    <w:rsid w:val="005A4F6A"/>
    <w:rsid w:val="005B2A72"/>
    <w:rsid w:val="005B3E62"/>
    <w:rsid w:val="005B5108"/>
    <w:rsid w:val="005B57E4"/>
    <w:rsid w:val="005B5DEF"/>
    <w:rsid w:val="005B7F91"/>
    <w:rsid w:val="005C0813"/>
    <w:rsid w:val="005C0924"/>
    <w:rsid w:val="005C67B6"/>
    <w:rsid w:val="005C7980"/>
    <w:rsid w:val="005D1777"/>
    <w:rsid w:val="005D1874"/>
    <w:rsid w:val="005D4C17"/>
    <w:rsid w:val="005D55A1"/>
    <w:rsid w:val="005D578C"/>
    <w:rsid w:val="005D6D6F"/>
    <w:rsid w:val="005D7945"/>
    <w:rsid w:val="005E0B2F"/>
    <w:rsid w:val="005E1759"/>
    <w:rsid w:val="005E3BEA"/>
    <w:rsid w:val="005E6C5B"/>
    <w:rsid w:val="005F26E4"/>
    <w:rsid w:val="005F71F3"/>
    <w:rsid w:val="005F7BD9"/>
    <w:rsid w:val="00600F46"/>
    <w:rsid w:val="00603023"/>
    <w:rsid w:val="00603D98"/>
    <w:rsid w:val="00606F45"/>
    <w:rsid w:val="00610072"/>
    <w:rsid w:val="00610553"/>
    <w:rsid w:val="00610E37"/>
    <w:rsid w:val="00611472"/>
    <w:rsid w:val="006147C4"/>
    <w:rsid w:val="00614829"/>
    <w:rsid w:val="00614C7D"/>
    <w:rsid w:val="006150EC"/>
    <w:rsid w:val="00615390"/>
    <w:rsid w:val="00616179"/>
    <w:rsid w:val="00616EAE"/>
    <w:rsid w:val="00616F2F"/>
    <w:rsid w:val="00620B1E"/>
    <w:rsid w:val="00622D82"/>
    <w:rsid w:val="00626825"/>
    <w:rsid w:val="00632584"/>
    <w:rsid w:val="0063376B"/>
    <w:rsid w:val="00636215"/>
    <w:rsid w:val="00636970"/>
    <w:rsid w:val="00636C5A"/>
    <w:rsid w:val="00637FE5"/>
    <w:rsid w:val="00640166"/>
    <w:rsid w:val="006442CE"/>
    <w:rsid w:val="0064561A"/>
    <w:rsid w:val="00646046"/>
    <w:rsid w:val="00653338"/>
    <w:rsid w:val="00655A6A"/>
    <w:rsid w:val="0065718A"/>
    <w:rsid w:val="00657C06"/>
    <w:rsid w:val="00661303"/>
    <w:rsid w:val="006617A6"/>
    <w:rsid w:val="00662E08"/>
    <w:rsid w:val="006637C7"/>
    <w:rsid w:val="00663DA4"/>
    <w:rsid w:val="00672528"/>
    <w:rsid w:val="0067422B"/>
    <w:rsid w:val="00677FD6"/>
    <w:rsid w:val="00680BF2"/>
    <w:rsid w:val="00682324"/>
    <w:rsid w:val="0068459A"/>
    <w:rsid w:val="00690A34"/>
    <w:rsid w:val="00690B91"/>
    <w:rsid w:val="0069267E"/>
    <w:rsid w:val="00694DDD"/>
    <w:rsid w:val="00695F36"/>
    <w:rsid w:val="00696BEE"/>
    <w:rsid w:val="006A7756"/>
    <w:rsid w:val="006B36E2"/>
    <w:rsid w:val="006B4122"/>
    <w:rsid w:val="006C33F6"/>
    <w:rsid w:val="006C4290"/>
    <w:rsid w:val="006C469A"/>
    <w:rsid w:val="006C4EDC"/>
    <w:rsid w:val="006C5237"/>
    <w:rsid w:val="006C554B"/>
    <w:rsid w:val="006C5D20"/>
    <w:rsid w:val="006D0089"/>
    <w:rsid w:val="006D23A4"/>
    <w:rsid w:val="006D451A"/>
    <w:rsid w:val="006D6254"/>
    <w:rsid w:val="006E0DB1"/>
    <w:rsid w:val="006E32AA"/>
    <w:rsid w:val="006E35F5"/>
    <w:rsid w:val="006E43CA"/>
    <w:rsid w:val="006E4B21"/>
    <w:rsid w:val="006E675A"/>
    <w:rsid w:val="006E7366"/>
    <w:rsid w:val="006E75CB"/>
    <w:rsid w:val="006E7E84"/>
    <w:rsid w:val="006F3F8B"/>
    <w:rsid w:val="006F4B3D"/>
    <w:rsid w:val="0070014E"/>
    <w:rsid w:val="00702E06"/>
    <w:rsid w:val="00705756"/>
    <w:rsid w:val="007059D3"/>
    <w:rsid w:val="00707FB2"/>
    <w:rsid w:val="00710A5B"/>
    <w:rsid w:val="00711578"/>
    <w:rsid w:val="00711E45"/>
    <w:rsid w:val="007133B5"/>
    <w:rsid w:val="00714DB2"/>
    <w:rsid w:val="00715660"/>
    <w:rsid w:val="00721DC6"/>
    <w:rsid w:val="0072466A"/>
    <w:rsid w:val="007273DF"/>
    <w:rsid w:val="00727481"/>
    <w:rsid w:val="00727482"/>
    <w:rsid w:val="007274D3"/>
    <w:rsid w:val="00734074"/>
    <w:rsid w:val="0073455C"/>
    <w:rsid w:val="0073501F"/>
    <w:rsid w:val="0073521D"/>
    <w:rsid w:val="007356C4"/>
    <w:rsid w:val="007357E4"/>
    <w:rsid w:val="00735FF6"/>
    <w:rsid w:val="00736404"/>
    <w:rsid w:val="00736706"/>
    <w:rsid w:val="00736E35"/>
    <w:rsid w:val="00742B79"/>
    <w:rsid w:val="00742ECD"/>
    <w:rsid w:val="00744364"/>
    <w:rsid w:val="00745DEB"/>
    <w:rsid w:val="00747804"/>
    <w:rsid w:val="00747BA3"/>
    <w:rsid w:val="00747E5A"/>
    <w:rsid w:val="00755555"/>
    <w:rsid w:val="00756588"/>
    <w:rsid w:val="00771FA8"/>
    <w:rsid w:val="00773701"/>
    <w:rsid w:val="007751F3"/>
    <w:rsid w:val="00777888"/>
    <w:rsid w:val="00777C4D"/>
    <w:rsid w:val="00781B3E"/>
    <w:rsid w:val="00782FA1"/>
    <w:rsid w:val="00783D69"/>
    <w:rsid w:val="00784103"/>
    <w:rsid w:val="00784516"/>
    <w:rsid w:val="007870AE"/>
    <w:rsid w:val="00790ED8"/>
    <w:rsid w:val="00793137"/>
    <w:rsid w:val="0079344A"/>
    <w:rsid w:val="007A1F80"/>
    <w:rsid w:val="007A25AD"/>
    <w:rsid w:val="007A3660"/>
    <w:rsid w:val="007A36AA"/>
    <w:rsid w:val="007A6FD9"/>
    <w:rsid w:val="007B1120"/>
    <w:rsid w:val="007B16D7"/>
    <w:rsid w:val="007B2AC6"/>
    <w:rsid w:val="007B2CA3"/>
    <w:rsid w:val="007B4F7C"/>
    <w:rsid w:val="007B68E0"/>
    <w:rsid w:val="007B7113"/>
    <w:rsid w:val="007B73A5"/>
    <w:rsid w:val="007B74F4"/>
    <w:rsid w:val="007B7FEA"/>
    <w:rsid w:val="007C000A"/>
    <w:rsid w:val="007C2370"/>
    <w:rsid w:val="007C3978"/>
    <w:rsid w:val="007C3C45"/>
    <w:rsid w:val="007C4E06"/>
    <w:rsid w:val="007C5316"/>
    <w:rsid w:val="007C7EFC"/>
    <w:rsid w:val="007D0128"/>
    <w:rsid w:val="007D186E"/>
    <w:rsid w:val="007E2256"/>
    <w:rsid w:val="007E2F2E"/>
    <w:rsid w:val="007E333E"/>
    <w:rsid w:val="007E44F3"/>
    <w:rsid w:val="007E5965"/>
    <w:rsid w:val="007E69BC"/>
    <w:rsid w:val="007E6E35"/>
    <w:rsid w:val="007E7523"/>
    <w:rsid w:val="007E77CE"/>
    <w:rsid w:val="007F2238"/>
    <w:rsid w:val="007F3B8C"/>
    <w:rsid w:val="007F4AF6"/>
    <w:rsid w:val="007F4EF2"/>
    <w:rsid w:val="007F4FA7"/>
    <w:rsid w:val="008007F9"/>
    <w:rsid w:val="0080108F"/>
    <w:rsid w:val="008032BE"/>
    <w:rsid w:val="00807A57"/>
    <w:rsid w:val="008104E4"/>
    <w:rsid w:val="00812D16"/>
    <w:rsid w:val="0081334A"/>
    <w:rsid w:val="00814505"/>
    <w:rsid w:val="00815325"/>
    <w:rsid w:val="00816714"/>
    <w:rsid w:val="00820DB2"/>
    <w:rsid w:val="00821599"/>
    <w:rsid w:val="00822A6C"/>
    <w:rsid w:val="00823DDD"/>
    <w:rsid w:val="008249E3"/>
    <w:rsid w:val="00824A53"/>
    <w:rsid w:val="0082693A"/>
    <w:rsid w:val="00831422"/>
    <w:rsid w:val="008318AC"/>
    <w:rsid w:val="00835343"/>
    <w:rsid w:val="00842FF1"/>
    <w:rsid w:val="00843063"/>
    <w:rsid w:val="00852625"/>
    <w:rsid w:val="008538D5"/>
    <w:rsid w:val="00857658"/>
    <w:rsid w:val="008625C2"/>
    <w:rsid w:val="00862A1A"/>
    <w:rsid w:val="00864FD0"/>
    <w:rsid w:val="0086565D"/>
    <w:rsid w:val="00866AE9"/>
    <w:rsid w:val="00866B44"/>
    <w:rsid w:val="00866DF3"/>
    <w:rsid w:val="00870655"/>
    <w:rsid w:val="00872498"/>
    <w:rsid w:val="00875F87"/>
    <w:rsid w:val="00880AB2"/>
    <w:rsid w:val="008816E4"/>
    <w:rsid w:val="00882DAA"/>
    <w:rsid w:val="00882F9B"/>
    <w:rsid w:val="00883BA2"/>
    <w:rsid w:val="00883CBC"/>
    <w:rsid w:val="00883E1E"/>
    <w:rsid w:val="00885274"/>
    <w:rsid w:val="008853F2"/>
    <w:rsid w:val="0088597F"/>
    <w:rsid w:val="00891818"/>
    <w:rsid w:val="00891A99"/>
    <w:rsid w:val="00891C45"/>
    <w:rsid w:val="00891CEC"/>
    <w:rsid w:val="00893D65"/>
    <w:rsid w:val="008956E9"/>
    <w:rsid w:val="00896EEE"/>
    <w:rsid w:val="008A2FCA"/>
    <w:rsid w:val="008A76E3"/>
    <w:rsid w:val="008B0013"/>
    <w:rsid w:val="008B0250"/>
    <w:rsid w:val="008B3D8A"/>
    <w:rsid w:val="008B4B45"/>
    <w:rsid w:val="008B7BEA"/>
    <w:rsid w:val="008C1986"/>
    <w:rsid w:val="008C1D76"/>
    <w:rsid w:val="008C61F5"/>
    <w:rsid w:val="008C6777"/>
    <w:rsid w:val="008C7774"/>
    <w:rsid w:val="008D0159"/>
    <w:rsid w:val="008D0F48"/>
    <w:rsid w:val="008D615C"/>
    <w:rsid w:val="008D78F8"/>
    <w:rsid w:val="008E11B3"/>
    <w:rsid w:val="008E3274"/>
    <w:rsid w:val="008E34D8"/>
    <w:rsid w:val="008E3896"/>
    <w:rsid w:val="008E4998"/>
    <w:rsid w:val="008F65B6"/>
    <w:rsid w:val="00900409"/>
    <w:rsid w:val="00900D33"/>
    <w:rsid w:val="00900D59"/>
    <w:rsid w:val="0091093B"/>
    <w:rsid w:val="00910BA1"/>
    <w:rsid w:val="00910BB2"/>
    <w:rsid w:val="00914039"/>
    <w:rsid w:val="0091660B"/>
    <w:rsid w:val="00917103"/>
    <w:rsid w:val="00917264"/>
    <w:rsid w:val="009202C8"/>
    <w:rsid w:val="00920CAA"/>
    <w:rsid w:val="009214EF"/>
    <w:rsid w:val="009249E5"/>
    <w:rsid w:val="00924B30"/>
    <w:rsid w:val="00925871"/>
    <w:rsid w:val="00926444"/>
    <w:rsid w:val="00933E28"/>
    <w:rsid w:val="009341E0"/>
    <w:rsid w:val="00934255"/>
    <w:rsid w:val="00934898"/>
    <w:rsid w:val="00936B0A"/>
    <w:rsid w:val="00945115"/>
    <w:rsid w:val="00945D13"/>
    <w:rsid w:val="00946775"/>
    <w:rsid w:val="009515D0"/>
    <w:rsid w:val="00951DE9"/>
    <w:rsid w:val="009527F0"/>
    <w:rsid w:val="00956EA5"/>
    <w:rsid w:val="00956FDF"/>
    <w:rsid w:val="009618D3"/>
    <w:rsid w:val="00963808"/>
    <w:rsid w:val="0096607E"/>
    <w:rsid w:val="0096662F"/>
    <w:rsid w:val="00974986"/>
    <w:rsid w:val="00975E28"/>
    <w:rsid w:val="00976398"/>
    <w:rsid w:val="00977993"/>
    <w:rsid w:val="009779EA"/>
    <w:rsid w:val="00982147"/>
    <w:rsid w:val="00984BA7"/>
    <w:rsid w:val="00990412"/>
    <w:rsid w:val="00990BAD"/>
    <w:rsid w:val="00991424"/>
    <w:rsid w:val="00992272"/>
    <w:rsid w:val="009922BC"/>
    <w:rsid w:val="00992B69"/>
    <w:rsid w:val="009A0DC1"/>
    <w:rsid w:val="009A19E1"/>
    <w:rsid w:val="009A1A18"/>
    <w:rsid w:val="009B6038"/>
    <w:rsid w:val="009B7F5A"/>
    <w:rsid w:val="009D03E2"/>
    <w:rsid w:val="009D1842"/>
    <w:rsid w:val="009D5036"/>
    <w:rsid w:val="009D5A4B"/>
    <w:rsid w:val="009E0417"/>
    <w:rsid w:val="009E0B2B"/>
    <w:rsid w:val="009E3C35"/>
    <w:rsid w:val="009E533E"/>
    <w:rsid w:val="009F10B8"/>
    <w:rsid w:val="009F70B6"/>
    <w:rsid w:val="00A02005"/>
    <w:rsid w:val="00A047F2"/>
    <w:rsid w:val="00A0646E"/>
    <w:rsid w:val="00A0768C"/>
    <w:rsid w:val="00A123F5"/>
    <w:rsid w:val="00A12740"/>
    <w:rsid w:val="00A16E6C"/>
    <w:rsid w:val="00A16F1B"/>
    <w:rsid w:val="00A17D56"/>
    <w:rsid w:val="00A24D52"/>
    <w:rsid w:val="00A26B6B"/>
    <w:rsid w:val="00A32644"/>
    <w:rsid w:val="00A345FB"/>
    <w:rsid w:val="00A34CF1"/>
    <w:rsid w:val="00A40CDC"/>
    <w:rsid w:val="00A42B28"/>
    <w:rsid w:val="00A43D2D"/>
    <w:rsid w:val="00A445BC"/>
    <w:rsid w:val="00A47AB8"/>
    <w:rsid w:val="00A52785"/>
    <w:rsid w:val="00A528C9"/>
    <w:rsid w:val="00A5345D"/>
    <w:rsid w:val="00A55CE2"/>
    <w:rsid w:val="00A56295"/>
    <w:rsid w:val="00A60F3A"/>
    <w:rsid w:val="00A61AE6"/>
    <w:rsid w:val="00A66F55"/>
    <w:rsid w:val="00A67485"/>
    <w:rsid w:val="00A711EE"/>
    <w:rsid w:val="00A72345"/>
    <w:rsid w:val="00A72E53"/>
    <w:rsid w:val="00A7410C"/>
    <w:rsid w:val="00A75D3B"/>
    <w:rsid w:val="00A82D4F"/>
    <w:rsid w:val="00A83A10"/>
    <w:rsid w:val="00A858BE"/>
    <w:rsid w:val="00A90EEE"/>
    <w:rsid w:val="00A9282A"/>
    <w:rsid w:val="00A9467E"/>
    <w:rsid w:val="00A94AE6"/>
    <w:rsid w:val="00AA3580"/>
    <w:rsid w:val="00AA6C2A"/>
    <w:rsid w:val="00AA7D07"/>
    <w:rsid w:val="00AB0295"/>
    <w:rsid w:val="00AB4542"/>
    <w:rsid w:val="00AB461A"/>
    <w:rsid w:val="00AB6135"/>
    <w:rsid w:val="00AC4307"/>
    <w:rsid w:val="00AC7E6F"/>
    <w:rsid w:val="00AD4E6E"/>
    <w:rsid w:val="00AD5AB1"/>
    <w:rsid w:val="00AD6920"/>
    <w:rsid w:val="00AE06D7"/>
    <w:rsid w:val="00AE13DD"/>
    <w:rsid w:val="00AE34D1"/>
    <w:rsid w:val="00AE388D"/>
    <w:rsid w:val="00AE3D00"/>
    <w:rsid w:val="00AE62B3"/>
    <w:rsid w:val="00AE6353"/>
    <w:rsid w:val="00AE6551"/>
    <w:rsid w:val="00AF0248"/>
    <w:rsid w:val="00AF02CF"/>
    <w:rsid w:val="00AF1326"/>
    <w:rsid w:val="00AF1944"/>
    <w:rsid w:val="00AF29E2"/>
    <w:rsid w:val="00AF359B"/>
    <w:rsid w:val="00AF76AC"/>
    <w:rsid w:val="00B110DE"/>
    <w:rsid w:val="00B11227"/>
    <w:rsid w:val="00B11625"/>
    <w:rsid w:val="00B11996"/>
    <w:rsid w:val="00B132F8"/>
    <w:rsid w:val="00B14B18"/>
    <w:rsid w:val="00B14ECE"/>
    <w:rsid w:val="00B16369"/>
    <w:rsid w:val="00B2414A"/>
    <w:rsid w:val="00B27A16"/>
    <w:rsid w:val="00B30211"/>
    <w:rsid w:val="00B3100B"/>
    <w:rsid w:val="00B31C31"/>
    <w:rsid w:val="00B366F0"/>
    <w:rsid w:val="00B36B92"/>
    <w:rsid w:val="00B44569"/>
    <w:rsid w:val="00B44B9C"/>
    <w:rsid w:val="00B51D17"/>
    <w:rsid w:val="00B53EB7"/>
    <w:rsid w:val="00B544CF"/>
    <w:rsid w:val="00B54C22"/>
    <w:rsid w:val="00B550C4"/>
    <w:rsid w:val="00B560B5"/>
    <w:rsid w:val="00B57825"/>
    <w:rsid w:val="00B57F32"/>
    <w:rsid w:val="00B602FC"/>
    <w:rsid w:val="00B606CF"/>
    <w:rsid w:val="00B60EAC"/>
    <w:rsid w:val="00B61096"/>
    <w:rsid w:val="00B6154D"/>
    <w:rsid w:val="00B62778"/>
    <w:rsid w:val="00B63C9D"/>
    <w:rsid w:val="00B65FA7"/>
    <w:rsid w:val="00B70C50"/>
    <w:rsid w:val="00B725EA"/>
    <w:rsid w:val="00B75CFC"/>
    <w:rsid w:val="00B8246E"/>
    <w:rsid w:val="00B84FD7"/>
    <w:rsid w:val="00B86734"/>
    <w:rsid w:val="00B86E06"/>
    <w:rsid w:val="00B875AC"/>
    <w:rsid w:val="00B9041A"/>
    <w:rsid w:val="00B92795"/>
    <w:rsid w:val="00B96276"/>
    <w:rsid w:val="00BA1F81"/>
    <w:rsid w:val="00BA30AC"/>
    <w:rsid w:val="00BA3B30"/>
    <w:rsid w:val="00BA6498"/>
    <w:rsid w:val="00BA71E9"/>
    <w:rsid w:val="00BA7B9B"/>
    <w:rsid w:val="00BB0ACF"/>
    <w:rsid w:val="00BB1D1D"/>
    <w:rsid w:val="00BB408B"/>
    <w:rsid w:val="00BB6D60"/>
    <w:rsid w:val="00BB7E47"/>
    <w:rsid w:val="00BC03FD"/>
    <w:rsid w:val="00BC0B45"/>
    <w:rsid w:val="00BC1FC4"/>
    <w:rsid w:val="00BD3235"/>
    <w:rsid w:val="00BD356F"/>
    <w:rsid w:val="00BD4B5C"/>
    <w:rsid w:val="00BD5319"/>
    <w:rsid w:val="00BD54AB"/>
    <w:rsid w:val="00BD60ED"/>
    <w:rsid w:val="00BD6B11"/>
    <w:rsid w:val="00BD6B5A"/>
    <w:rsid w:val="00BE0101"/>
    <w:rsid w:val="00BE15D5"/>
    <w:rsid w:val="00BE3DC9"/>
    <w:rsid w:val="00BE79FA"/>
    <w:rsid w:val="00BF1598"/>
    <w:rsid w:val="00BF45D3"/>
    <w:rsid w:val="00BF5847"/>
    <w:rsid w:val="00BF59C5"/>
    <w:rsid w:val="00C00CDD"/>
    <w:rsid w:val="00C01660"/>
    <w:rsid w:val="00C0178C"/>
    <w:rsid w:val="00C03DB8"/>
    <w:rsid w:val="00C11A32"/>
    <w:rsid w:val="00C120B8"/>
    <w:rsid w:val="00C12357"/>
    <w:rsid w:val="00C13AC5"/>
    <w:rsid w:val="00C14B60"/>
    <w:rsid w:val="00C20106"/>
    <w:rsid w:val="00C23563"/>
    <w:rsid w:val="00C24164"/>
    <w:rsid w:val="00C27124"/>
    <w:rsid w:val="00C32836"/>
    <w:rsid w:val="00C3289C"/>
    <w:rsid w:val="00C32EEF"/>
    <w:rsid w:val="00C41FC4"/>
    <w:rsid w:val="00C500EF"/>
    <w:rsid w:val="00C50AAF"/>
    <w:rsid w:val="00C51735"/>
    <w:rsid w:val="00C51800"/>
    <w:rsid w:val="00C52170"/>
    <w:rsid w:val="00C52DFB"/>
    <w:rsid w:val="00C5354C"/>
    <w:rsid w:val="00C5425B"/>
    <w:rsid w:val="00C5511B"/>
    <w:rsid w:val="00C570EE"/>
    <w:rsid w:val="00C57E68"/>
    <w:rsid w:val="00C61A9E"/>
    <w:rsid w:val="00C6324E"/>
    <w:rsid w:val="00C65C12"/>
    <w:rsid w:val="00C6678D"/>
    <w:rsid w:val="00C71042"/>
    <w:rsid w:val="00C71FDB"/>
    <w:rsid w:val="00C740B2"/>
    <w:rsid w:val="00C74EC5"/>
    <w:rsid w:val="00C75D99"/>
    <w:rsid w:val="00C76D15"/>
    <w:rsid w:val="00C774F6"/>
    <w:rsid w:val="00C802E4"/>
    <w:rsid w:val="00C802F2"/>
    <w:rsid w:val="00C835DD"/>
    <w:rsid w:val="00C84E7A"/>
    <w:rsid w:val="00C85562"/>
    <w:rsid w:val="00C9089C"/>
    <w:rsid w:val="00C90934"/>
    <w:rsid w:val="00C91B81"/>
    <w:rsid w:val="00C94E7B"/>
    <w:rsid w:val="00C96DBF"/>
    <w:rsid w:val="00CA0BB7"/>
    <w:rsid w:val="00CA20A9"/>
    <w:rsid w:val="00CA2AA9"/>
    <w:rsid w:val="00CA43FB"/>
    <w:rsid w:val="00CA7976"/>
    <w:rsid w:val="00CB1A0D"/>
    <w:rsid w:val="00CB1E69"/>
    <w:rsid w:val="00CB5934"/>
    <w:rsid w:val="00CB6359"/>
    <w:rsid w:val="00CC0918"/>
    <w:rsid w:val="00CC18CA"/>
    <w:rsid w:val="00CC32AE"/>
    <w:rsid w:val="00CC42A6"/>
    <w:rsid w:val="00CC50B3"/>
    <w:rsid w:val="00CD0233"/>
    <w:rsid w:val="00CD5770"/>
    <w:rsid w:val="00CD7AC5"/>
    <w:rsid w:val="00CE3173"/>
    <w:rsid w:val="00CE3FFA"/>
    <w:rsid w:val="00CE4BD7"/>
    <w:rsid w:val="00CE5592"/>
    <w:rsid w:val="00CE7C7E"/>
    <w:rsid w:val="00CF082B"/>
    <w:rsid w:val="00CF1A01"/>
    <w:rsid w:val="00CF321F"/>
    <w:rsid w:val="00CF69F9"/>
    <w:rsid w:val="00CF6B82"/>
    <w:rsid w:val="00CF6F2E"/>
    <w:rsid w:val="00D01B18"/>
    <w:rsid w:val="00D04882"/>
    <w:rsid w:val="00D063DA"/>
    <w:rsid w:val="00D17631"/>
    <w:rsid w:val="00D20210"/>
    <w:rsid w:val="00D2268C"/>
    <w:rsid w:val="00D23BC5"/>
    <w:rsid w:val="00D248A7"/>
    <w:rsid w:val="00D25811"/>
    <w:rsid w:val="00D3066A"/>
    <w:rsid w:val="00D310DF"/>
    <w:rsid w:val="00D401A0"/>
    <w:rsid w:val="00D40540"/>
    <w:rsid w:val="00D44E98"/>
    <w:rsid w:val="00D4679B"/>
    <w:rsid w:val="00D60C93"/>
    <w:rsid w:val="00D60E42"/>
    <w:rsid w:val="00D61801"/>
    <w:rsid w:val="00D61940"/>
    <w:rsid w:val="00D625A9"/>
    <w:rsid w:val="00D62C9D"/>
    <w:rsid w:val="00D643B1"/>
    <w:rsid w:val="00D666A1"/>
    <w:rsid w:val="00D739C1"/>
    <w:rsid w:val="00D73FD6"/>
    <w:rsid w:val="00D765A7"/>
    <w:rsid w:val="00D76CBE"/>
    <w:rsid w:val="00D81F77"/>
    <w:rsid w:val="00D87714"/>
    <w:rsid w:val="00D902B7"/>
    <w:rsid w:val="00D942B9"/>
    <w:rsid w:val="00D94A36"/>
    <w:rsid w:val="00D94DBD"/>
    <w:rsid w:val="00D96EF8"/>
    <w:rsid w:val="00DA2DF1"/>
    <w:rsid w:val="00DB1CBF"/>
    <w:rsid w:val="00DB1F80"/>
    <w:rsid w:val="00DB1FB8"/>
    <w:rsid w:val="00DB4881"/>
    <w:rsid w:val="00DB565E"/>
    <w:rsid w:val="00DB5E3C"/>
    <w:rsid w:val="00DB79D8"/>
    <w:rsid w:val="00DC2DC1"/>
    <w:rsid w:val="00DC3178"/>
    <w:rsid w:val="00DC4969"/>
    <w:rsid w:val="00DC5251"/>
    <w:rsid w:val="00DD2C39"/>
    <w:rsid w:val="00DD3F95"/>
    <w:rsid w:val="00DD46AF"/>
    <w:rsid w:val="00DD6517"/>
    <w:rsid w:val="00DD701F"/>
    <w:rsid w:val="00DE08E5"/>
    <w:rsid w:val="00DE1735"/>
    <w:rsid w:val="00DE1ABF"/>
    <w:rsid w:val="00DE1E5F"/>
    <w:rsid w:val="00DE2725"/>
    <w:rsid w:val="00DE4900"/>
    <w:rsid w:val="00DE4951"/>
    <w:rsid w:val="00DE616A"/>
    <w:rsid w:val="00DE670D"/>
    <w:rsid w:val="00DE7905"/>
    <w:rsid w:val="00DF1FE2"/>
    <w:rsid w:val="00DF30D9"/>
    <w:rsid w:val="00DF661F"/>
    <w:rsid w:val="00E00ADD"/>
    <w:rsid w:val="00E02EDE"/>
    <w:rsid w:val="00E04452"/>
    <w:rsid w:val="00E04ABC"/>
    <w:rsid w:val="00E0677B"/>
    <w:rsid w:val="00E07DEA"/>
    <w:rsid w:val="00E12A75"/>
    <w:rsid w:val="00E1340A"/>
    <w:rsid w:val="00E203F1"/>
    <w:rsid w:val="00E2419C"/>
    <w:rsid w:val="00E25A94"/>
    <w:rsid w:val="00E319FB"/>
    <w:rsid w:val="00E31BAC"/>
    <w:rsid w:val="00E33C8E"/>
    <w:rsid w:val="00E341DD"/>
    <w:rsid w:val="00E3507B"/>
    <w:rsid w:val="00E40BAC"/>
    <w:rsid w:val="00E42DAA"/>
    <w:rsid w:val="00E441C9"/>
    <w:rsid w:val="00E50B66"/>
    <w:rsid w:val="00E52618"/>
    <w:rsid w:val="00E52D2A"/>
    <w:rsid w:val="00E530A8"/>
    <w:rsid w:val="00E54293"/>
    <w:rsid w:val="00E5592D"/>
    <w:rsid w:val="00E55D46"/>
    <w:rsid w:val="00E562F1"/>
    <w:rsid w:val="00E570F7"/>
    <w:rsid w:val="00E57531"/>
    <w:rsid w:val="00E607EC"/>
    <w:rsid w:val="00E654FB"/>
    <w:rsid w:val="00E72634"/>
    <w:rsid w:val="00E74DBE"/>
    <w:rsid w:val="00E74E3F"/>
    <w:rsid w:val="00E74FAC"/>
    <w:rsid w:val="00E776BB"/>
    <w:rsid w:val="00E81028"/>
    <w:rsid w:val="00E815D6"/>
    <w:rsid w:val="00E81C4C"/>
    <w:rsid w:val="00E823DE"/>
    <w:rsid w:val="00E850C5"/>
    <w:rsid w:val="00E85A38"/>
    <w:rsid w:val="00E87928"/>
    <w:rsid w:val="00E90B1D"/>
    <w:rsid w:val="00E92CC7"/>
    <w:rsid w:val="00E939A7"/>
    <w:rsid w:val="00E94E2F"/>
    <w:rsid w:val="00E95738"/>
    <w:rsid w:val="00E97283"/>
    <w:rsid w:val="00EA45B3"/>
    <w:rsid w:val="00EA4918"/>
    <w:rsid w:val="00EB0AB5"/>
    <w:rsid w:val="00EB0D53"/>
    <w:rsid w:val="00EC0A5A"/>
    <w:rsid w:val="00EC2FEF"/>
    <w:rsid w:val="00EC4208"/>
    <w:rsid w:val="00ED186B"/>
    <w:rsid w:val="00ED1DB6"/>
    <w:rsid w:val="00ED3768"/>
    <w:rsid w:val="00ED4F99"/>
    <w:rsid w:val="00ED7A64"/>
    <w:rsid w:val="00ED7B39"/>
    <w:rsid w:val="00EE25B9"/>
    <w:rsid w:val="00EE3852"/>
    <w:rsid w:val="00EE4F59"/>
    <w:rsid w:val="00EE66EA"/>
    <w:rsid w:val="00EE6E44"/>
    <w:rsid w:val="00EE751A"/>
    <w:rsid w:val="00EF1127"/>
    <w:rsid w:val="00EF1C93"/>
    <w:rsid w:val="00EF2B8B"/>
    <w:rsid w:val="00EF4474"/>
    <w:rsid w:val="00EF7466"/>
    <w:rsid w:val="00EF7EB6"/>
    <w:rsid w:val="00F00208"/>
    <w:rsid w:val="00F00ACA"/>
    <w:rsid w:val="00F02C19"/>
    <w:rsid w:val="00F07DF0"/>
    <w:rsid w:val="00F15701"/>
    <w:rsid w:val="00F15B2B"/>
    <w:rsid w:val="00F16AFF"/>
    <w:rsid w:val="00F2380C"/>
    <w:rsid w:val="00F243BA"/>
    <w:rsid w:val="00F25668"/>
    <w:rsid w:val="00F27DFE"/>
    <w:rsid w:val="00F305EB"/>
    <w:rsid w:val="00F32CAA"/>
    <w:rsid w:val="00F41630"/>
    <w:rsid w:val="00F41A72"/>
    <w:rsid w:val="00F42614"/>
    <w:rsid w:val="00F42B9F"/>
    <w:rsid w:val="00F4347D"/>
    <w:rsid w:val="00F43F91"/>
    <w:rsid w:val="00F45A0A"/>
    <w:rsid w:val="00F51652"/>
    <w:rsid w:val="00F5216F"/>
    <w:rsid w:val="00F52E3A"/>
    <w:rsid w:val="00F53474"/>
    <w:rsid w:val="00F53C28"/>
    <w:rsid w:val="00F54758"/>
    <w:rsid w:val="00F558CB"/>
    <w:rsid w:val="00F55D39"/>
    <w:rsid w:val="00F5643B"/>
    <w:rsid w:val="00F566E6"/>
    <w:rsid w:val="00F57337"/>
    <w:rsid w:val="00F575CF"/>
    <w:rsid w:val="00F577C8"/>
    <w:rsid w:val="00F61997"/>
    <w:rsid w:val="00F62034"/>
    <w:rsid w:val="00F64D73"/>
    <w:rsid w:val="00F65246"/>
    <w:rsid w:val="00F65962"/>
    <w:rsid w:val="00F65AD7"/>
    <w:rsid w:val="00F70B6E"/>
    <w:rsid w:val="00F729B7"/>
    <w:rsid w:val="00F72CDF"/>
    <w:rsid w:val="00F742B0"/>
    <w:rsid w:val="00F80528"/>
    <w:rsid w:val="00F8189E"/>
    <w:rsid w:val="00F826B7"/>
    <w:rsid w:val="00F82F71"/>
    <w:rsid w:val="00F84B49"/>
    <w:rsid w:val="00F93D9E"/>
    <w:rsid w:val="00F93E61"/>
    <w:rsid w:val="00F961CD"/>
    <w:rsid w:val="00F97DF6"/>
    <w:rsid w:val="00FA0D40"/>
    <w:rsid w:val="00FA0EBC"/>
    <w:rsid w:val="00FA266E"/>
    <w:rsid w:val="00FA29AF"/>
    <w:rsid w:val="00FA3CDB"/>
    <w:rsid w:val="00FA5B6C"/>
    <w:rsid w:val="00FB0733"/>
    <w:rsid w:val="00FB1954"/>
    <w:rsid w:val="00FB2727"/>
    <w:rsid w:val="00FB2C82"/>
    <w:rsid w:val="00FB2DF4"/>
    <w:rsid w:val="00FB361F"/>
    <w:rsid w:val="00FB7306"/>
    <w:rsid w:val="00FC2FB2"/>
    <w:rsid w:val="00FC43C1"/>
    <w:rsid w:val="00FC7472"/>
    <w:rsid w:val="00FD064D"/>
    <w:rsid w:val="00FD21A7"/>
    <w:rsid w:val="00FD48C9"/>
    <w:rsid w:val="00FD621F"/>
    <w:rsid w:val="00FD627E"/>
    <w:rsid w:val="00FD7543"/>
    <w:rsid w:val="00FE2B04"/>
    <w:rsid w:val="00FE6EA6"/>
    <w:rsid w:val="00FE7F93"/>
    <w:rsid w:val="00FF18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F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1157744">
      <w:bodyDiv w:val="1"/>
      <w:marLeft w:val="0"/>
      <w:marRight w:val="0"/>
      <w:marTop w:val="0"/>
      <w:marBottom w:val="0"/>
      <w:divBdr>
        <w:top w:val="none" w:sz="0" w:space="0" w:color="auto"/>
        <w:left w:val="none" w:sz="0" w:space="0" w:color="auto"/>
        <w:bottom w:val="none" w:sz="0" w:space="0" w:color="auto"/>
        <w:right w:val="none" w:sz="0" w:space="0" w:color="auto"/>
      </w:divBdr>
      <w:divsChild>
        <w:div w:id="2003584221">
          <w:marLeft w:val="0"/>
          <w:marRight w:val="0"/>
          <w:marTop w:val="0"/>
          <w:marBottom w:val="0"/>
          <w:divBdr>
            <w:top w:val="none" w:sz="0" w:space="0" w:color="auto"/>
            <w:left w:val="none" w:sz="0" w:space="0" w:color="auto"/>
            <w:bottom w:val="none" w:sz="0" w:space="0" w:color="auto"/>
            <w:right w:val="none" w:sz="0" w:space="0" w:color="auto"/>
          </w:divBdr>
          <w:divsChild>
            <w:div w:id="1647052263">
              <w:marLeft w:val="0"/>
              <w:marRight w:val="0"/>
              <w:marTop w:val="0"/>
              <w:marBottom w:val="0"/>
              <w:divBdr>
                <w:top w:val="none" w:sz="0" w:space="0" w:color="auto"/>
                <w:left w:val="none" w:sz="0" w:space="0" w:color="auto"/>
                <w:bottom w:val="none" w:sz="0" w:space="0" w:color="auto"/>
                <w:right w:val="none" w:sz="0" w:space="0" w:color="auto"/>
              </w:divBdr>
              <w:divsChild>
                <w:div w:id="1223373259">
                  <w:marLeft w:val="0"/>
                  <w:marRight w:val="0"/>
                  <w:marTop w:val="0"/>
                  <w:marBottom w:val="0"/>
                  <w:divBdr>
                    <w:top w:val="none" w:sz="0" w:space="0" w:color="auto"/>
                    <w:left w:val="none" w:sz="0" w:space="0" w:color="auto"/>
                    <w:bottom w:val="none" w:sz="0" w:space="0" w:color="auto"/>
                    <w:right w:val="none" w:sz="0" w:space="0" w:color="auto"/>
                  </w:divBdr>
                  <w:divsChild>
                    <w:div w:id="753355643">
                      <w:marLeft w:val="0"/>
                      <w:marRight w:val="0"/>
                      <w:marTop w:val="0"/>
                      <w:marBottom w:val="0"/>
                      <w:divBdr>
                        <w:top w:val="none" w:sz="0" w:space="0" w:color="auto"/>
                        <w:left w:val="none" w:sz="0" w:space="0" w:color="auto"/>
                        <w:bottom w:val="none" w:sz="0" w:space="0" w:color="auto"/>
                        <w:right w:val="none" w:sz="0" w:space="0" w:color="auto"/>
                      </w:divBdr>
                      <w:divsChild>
                        <w:div w:id="7108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1</cp:revision>
  <dcterms:created xsi:type="dcterms:W3CDTF">2018-04-02T08:40:00Z</dcterms:created>
  <dcterms:modified xsi:type="dcterms:W3CDTF">2018-04-02T08:41:00Z</dcterms:modified>
</cp:coreProperties>
</file>